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EDITAL DE DISPENSA 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DISPENSA ELETRÔNICA DE LICITAÇÃO Nº 045/2023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PROCESSO LICITATÓRIO Nº 090/2023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Prefeitura Municipal de Dourado, Estado de São Paulo realiza por meio deste, divulga o Processo Administrativo de Dispensa de Licitação, com fulcro no artigo no 75, II da Lei de Licitações e Contrato n.º 14.133/21, para a obtenção de novas propostas, visando 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AQUISIÇÃO DE MATERIAIS ESPORTIVOS PARA REPOSIÇÃO PARA O DEPARTAMENTO DE ESPORTE E LAZER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conforme termo de referência anexo ao presente (Anexo I). CRITÉRIO DE JULGAMENTO: Menor preço por item.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1 –  DAS PROPOSTAS</w:t>
      </w:r>
    </w:p>
    <w:p w:rsidR="00000000" w:rsidDel="00000000" w:rsidP="00000000" w:rsidRDefault="00000000" w:rsidRPr="00000000" w14:paraId="0000000A">
      <w:pPr>
        <w:spacing w:befor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1.1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 proposta a ser enviada deverá compreender o valor por item dos materiais esportivos descritos no termo de referência;</w:t>
      </w:r>
    </w:p>
    <w:p w:rsidR="00000000" w:rsidDel="00000000" w:rsidP="00000000" w:rsidRDefault="00000000" w:rsidRPr="00000000" w14:paraId="0000000B">
      <w:pPr>
        <w:spacing w:befor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1.2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 recebimento das propostas:</w:t>
      </w:r>
    </w:p>
    <w:p w:rsidR="00000000" w:rsidDel="00000000" w:rsidP="00000000" w:rsidRDefault="00000000" w:rsidRPr="00000000" w14:paraId="0000000C">
      <w:pPr>
        <w:spacing w:befor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1.2.1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As propostas serão recebidas das 8:00hrs do dia 29/08/2023 até as 8:00hrs do dia 01/09/2023;</w:t>
      </w:r>
    </w:p>
    <w:p w:rsidR="00000000" w:rsidDel="00000000" w:rsidP="00000000" w:rsidRDefault="00000000" w:rsidRPr="00000000" w14:paraId="0000000D">
      <w:pPr>
        <w:spacing w:befor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1.2.2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As propostas serão enviadas por meio eletrônico através de data estipulada neste edital e no seguinte endereço eletrônico: dourado.sp.gov.br/comprasedital</w:t>
      </w:r>
    </w:p>
    <w:p w:rsidR="00000000" w:rsidDel="00000000" w:rsidP="00000000" w:rsidRDefault="00000000" w:rsidRPr="00000000" w14:paraId="0000000E">
      <w:pPr>
        <w:spacing w:befor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1.2.3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O cadastro no Sistema deverá ser feito através do endereço dourado.sp.gov.br/comprasedital na opção “SOLICITAR ACESSO LICITAÇÃO ELETRÔNICA”, no canto superior direito da tela. O solicitante deverá anexar cópia do contrato social ou requerimento do empresário. Após encaminhar a solicitação, será enviado por email a Chave de identificação e a Senha de Acesso. O cadastro será feito apenas uma vez. </w:t>
      </w:r>
    </w:p>
    <w:p w:rsidR="00000000" w:rsidDel="00000000" w:rsidP="00000000" w:rsidRDefault="00000000" w:rsidRPr="00000000" w14:paraId="0000000F">
      <w:pPr>
        <w:spacing w:befor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1.2.4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 proposta deverá ser lançada diretamente no Portal de Compras desta Administração, após a obtenção da chave de acesso.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2 – DA REALIZAÇÃO DA SESSÃO DE DISPENSA ELETRÔNICA </w:t>
      </w:r>
    </w:p>
    <w:p w:rsidR="00000000" w:rsidDel="00000000" w:rsidP="00000000" w:rsidRDefault="00000000" w:rsidRPr="00000000" w14:paraId="00000013">
      <w:pPr>
        <w:spacing w:befor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2.1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DATA DA REALIZAÇÃO: 01/09/2023 (não há rodada de lances e negociação);</w:t>
      </w:r>
    </w:p>
    <w:p w:rsidR="00000000" w:rsidDel="00000000" w:rsidP="00000000" w:rsidRDefault="00000000" w:rsidRPr="00000000" w14:paraId="00000014">
      <w:pPr>
        <w:spacing w:befor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2.2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HORÁRIO: a partir das 09:00 horas (horário de Brasília-DF)</w:t>
      </w:r>
    </w:p>
    <w:p w:rsidR="00000000" w:rsidDel="00000000" w:rsidP="00000000" w:rsidRDefault="00000000" w:rsidRPr="00000000" w14:paraId="00000015">
      <w:pPr>
        <w:spacing w:befor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2.3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REFERÊNCIA DE TEMPO: Para todas as referências de tempo será observado o horário de Brasília (DF).</w:t>
      </w:r>
    </w:p>
    <w:p w:rsidR="00000000" w:rsidDel="00000000" w:rsidP="00000000" w:rsidRDefault="00000000" w:rsidRPr="00000000" w14:paraId="00000016">
      <w:pPr>
        <w:spacing w:befor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2.4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Este certame utiliza-se do sistema “Portal de Compras”, fornecido pela empresa Fiorilli, no endereço eletrônico: dourado.sp.gov.br/comprasedital.</w:t>
      </w:r>
    </w:p>
    <w:p w:rsidR="00000000" w:rsidDel="00000000" w:rsidP="00000000" w:rsidRDefault="00000000" w:rsidRPr="00000000" w14:paraId="00000017">
      <w:pPr>
        <w:spacing w:befor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2.5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As informações e os procedimentos desta licitação serão executados pelo Setor de Licitação do Departamento de Administração, situado na Rua Dr Marques Ferreira, nº 591, centro, Dourado. Comunicações pelo telefone (16) 3345-9000, Internet através do site:  dourado.sp.gov.br/comprasedital, ou diretamente em www.dourado.sp.gov.br. </w:t>
      </w:r>
    </w:p>
    <w:p w:rsidR="00000000" w:rsidDel="00000000" w:rsidP="00000000" w:rsidRDefault="00000000" w:rsidRPr="00000000" w14:paraId="00000018">
      <w:pPr>
        <w:spacing w:befor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2.6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Comunicações através de correspondência: endereçar à Prefeitura, AOS CUIDADOS DO SETOR DE LICITAÇÕES, situada Rua Dr Marques Ferreira, nº 591, centro, CEP: 13590-000, Dourado/SP.</w:t>
      </w:r>
    </w:p>
    <w:p w:rsidR="00000000" w:rsidDel="00000000" w:rsidP="00000000" w:rsidRDefault="00000000" w:rsidRPr="00000000" w14:paraId="00000019">
      <w:pPr>
        <w:spacing w:befor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2.7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DÚVIDAS E ESCLARECIMENTOS: email: </w:t>
      </w:r>
      <w:hyperlink r:id="rId7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licita@dourado.sp.gov.br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ou por telefone (16) 3345-9000.</w:t>
      </w:r>
    </w:p>
    <w:p w:rsidR="00000000" w:rsidDel="00000000" w:rsidP="00000000" w:rsidRDefault="00000000" w:rsidRPr="00000000" w14:paraId="0000001A">
      <w:pPr>
        <w:spacing w:befor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2.8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FUNDAMENTO LEGAL: Esta licitação será regida pela Lei Federal nº. 14.133, de 01 de abril de 2021, com as prerrogativas estabelecidas pela Lei Complementar nº. 123, de 14 de dezembro de 2006 e alterações, Decreto Municipal nº. 2060 de 03 de janeiro de 2013 e 2.066 de 18 de fevereiro de 2013, bem como as condições constantes deste Edital e dos demais documentos que o integram. </w:t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2.09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 simples participação neste certame implica: </w:t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a)</w:t>
        <w:tab/>
        <w:t xml:space="preserve">A aceitação de todas as condições estabelecidas neste edital e seus anexos; </w:t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b)</w:t>
        <w:tab/>
        <w:t xml:space="preserve">Que o preço apresentado abrange todas as despesas incidentes sobre o objeto da licitação (a exemplo de impostos, taxas, encargos trabalhistas, previdenciários, fiscais, comerciais e gastos com transporte), bem como os descontos porventura concedidos;</w:t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c)</w:t>
        <w:tab/>
        <w:t xml:space="preserve">Prazo de validade da proposta é de no mínimo 60 (sessenta) dias. </w:t>
      </w:r>
    </w:p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d)</w:t>
        <w:tab/>
        <w:t xml:space="preserve">Na proposta, a licitante deverá informar a forma de pagamento do objeto licitado, ou seja, se boleto bancário ou depósito em conta corrente jurídica da empresa. No caso de depósito em conta, na proposta também deverá constar o nº da agência e da respectiva conta.  </w:t>
      </w:r>
    </w:p>
    <w:p w:rsidR="00000000" w:rsidDel="00000000" w:rsidP="00000000" w:rsidRDefault="00000000" w:rsidRPr="00000000" w14:paraId="00000022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e)</w:t>
        <w:tab/>
        <w:t xml:space="preserve">Até três dias úteis antes da data fixada para a disputa, qualquer pessoa poderá solicitar esclarecimentos, providências ou impugnar o ato convocatório do pregão, quanto às falhas ou irregularidades que o viciam.  </w:t>
      </w:r>
    </w:p>
    <w:p w:rsidR="00000000" w:rsidDel="00000000" w:rsidP="00000000" w:rsidRDefault="00000000" w:rsidRPr="00000000" w14:paraId="00000023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Arial" w:cs="Arial" w:eastAsia="Arial" w:hAnsi="Arial"/>
          <w:b w:val="1"/>
          <w:sz w:val="20"/>
          <w:szCs w:val="20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3 – DA ANÁLISE DAS PROPOSTAS</w:t>
      </w:r>
    </w:p>
    <w:p w:rsidR="00000000" w:rsidDel="00000000" w:rsidP="00000000" w:rsidRDefault="00000000" w:rsidRPr="00000000" w14:paraId="00000025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3.1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 proposta será analisada a partir das 09:00 horas do dia 01/09/2023, momento em que será determinado a(s) empresa(s) vencedora(s) de acordo com o critério de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“menor preço por item”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27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3.2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Não serão divulgadas propostas antes do prazo final para entrega com a finalidade de garantir iguais condições a todos os interessados.</w:t>
      </w:r>
    </w:p>
    <w:p w:rsidR="00000000" w:rsidDel="00000000" w:rsidP="00000000" w:rsidRDefault="00000000" w:rsidRPr="00000000" w14:paraId="00000029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3.3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Propostas enviadas após o prazo final para sua recepção não serão aceitas, salvo se houver algum item não contemplado por nenhuma outra proposta.</w:t>
      </w:r>
    </w:p>
    <w:p w:rsidR="00000000" w:rsidDel="00000000" w:rsidP="00000000" w:rsidRDefault="00000000" w:rsidRPr="00000000" w14:paraId="0000002B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3.4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Após aceita a proposta, apurando-se como o menor preço, a licitante detentora, será submetida a avaliação dos requisitos mínimos de habilitação, compreendendo a busca, através dos sítios oficiais, das seguintes certidões negativas:</w:t>
      </w:r>
    </w:p>
    <w:p w:rsidR="00000000" w:rsidDel="00000000" w:rsidP="00000000" w:rsidRDefault="00000000" w:rsidRPr="00000000" w14:paraId="0000002D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a)</w:t>
        <w:tab/>
        <w:t xml:space="preserve">Prova de inscrição no Cadastro Nacional de Pessoas Jurídicas do Ministério da Fazenda (CNPJ); </w:t>
      </w:r>
    </w:p>
    <w:p w:rsidR="00000000" w:rsidDel="00000000" w:rsidP="00000000" w:rsidRDefault="00000000" w:rsidRPr="00000000" w14:paraId="0000002F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b)</w:t>
        <w:tab/>
        <w:t xml:space="preserve">Prova de inscrição no Cadastro de Contribuintes Estadual, relativo ao domicílio ou sede da licitante, pertinente ao seu ramo de atividade e compatível com o objeto contratual;</w:t>
      </w:r>
    </w:p>
    <w:p w:rsidR="00000000" w:rsidDel="00000000" w:rsidP="00000000" w:rsidRDefault="00000000" w:rsidRPr="00000000" w14:paraId="00000030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c)</w:t>
        <w:tab/>
        <w:t xml:space="preserve"> Prova de inscrição no Cadastro de Contribuintes Municipal, relativo ao domicílio ou sede da licitante, pertinente ao seu ramo de atividade e compatível com o objeto contratual;</w:t>
      </w:r>
    </w:p>
    <w:p w:rsidR="00000000" w:rsidDel="00000000" w:rsidP="00000000" w:rsidRDefault="00000000" w:rsidRPr="00000000" w14:paraId="00000031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d)</w:t>
        <w:tab/>
        <w:t xml:space="preserve">Prova de Regularidade Fiscal para com a Fazenda Federal, comprovada através da apresentação da certidão negativa de débitos para com a Fazenda Federal;</w:t>
      </w:r>
    </w:p>
    <w:p w:rsidR="00000000" w:rsidDel="00000000" w:rsidP="00000000" w:rsidRDefault="00000000" w:rsidRPr="00000000" w14:paraId="00000032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e)</w:t>
        <w:tab/>
        <w:t xml:space="preserve">Prova de regularidade para com a Fazenda Estadual, demonstrada através da apresentação das Certidões Negativas de Tributos Inscritos em Dívida Ativa e da Negativa de Débitos não Inscritos em Dívida Ativa;</w:t>
      </w:r>
    </w:p>
    <w:p w:rsidR="00000000" w:rsidDel="00000000" w:rsidP="00000000" w:rsidRDefault="00000000" w:rsidRPr="00000000" w14:paraId="00000033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e.1)</w:t>
        <w:tab/>
        <w:t xml:space="preserve">A demonstração de regularidade de que trata o caput desta alínea, será devida à medida em que haja a disponibilização destas certidões junto as Fazendas Estaduais ou Procuradorias dos Estados. </w:t>
      </w:r>
    </w:p>
    <w:p w:rsidR="00000000" w:rsidDel="00000000" w:rsidP="00000000" w:rsidRDefault="00000000" w:rsidRPr="00000000" w14:paraId="00000034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f)</w:t>
        <w:tab/>
        <w:t xml:space="preserve">Prova de regularidade para com a Fazenda Municipal, mediante apresentação da Certidão Negativa de Débitos Mobiliários, referente ao Município de domicílio fiscal da proponente. </w:t>
      </w:r>
    </w:p>
    <w:p w:rsidR="00000000" w:rsidDel="00000000" w:rsidP="00000000" w:rsidRDefault="00000000" w:rsidRPr="00000000" w14:paraId="00000035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g)</w:t>
        <w:tab/>
        <w:t xml:space="preserve">Prova de situação regular perante o Fundo de Garantia por Tempo de Serviço – FGTS. </w:t>
      </w:r>
    </w:p>
    <w:p w:rsidR="00000000" w:rsidDel="00000000" w:rsidP="00000000" w:rsidRDefault="00000000" w:rsidRPr="00000000" w14:paraId="00000036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h)</w:t>
        <w:tab/>
        <w:t xml:space="preserve">Certidão Negativa de Débitos Trabalhistas. </w:t>
      </w:r>
    </w:p>
    <w:p w:rsidR="00000000" w:rsidDel="00000000" w:rsidP="00000000" w:rsidRDefault="00000000" w:rsidRPr="00000000" w14:paraId="00000037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i)</w:t>
        <w:tab/>
        <w:t xml:space="preserve">Certidão negativa de falência ou concordata expedida pelo distribuidor da sede da pessoa jurídica.</w:t>
      </w:r>
    </w:p>
    <w:p w:rsidR="00000000" w:rsidDel="00000000" w:rsidP="00000000" w:rsidRDefault="00000000" w:rsidRPr="00000000" w14:paraId="00000038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Não sendo possível a obtenção de alguma certidão, será a licitante comunicada para apresentar a documentação faltante dentro de 24 horas, sob pena de desclassificação da disputa, convocando-se as demais proponentes, respeitando a ordem de classificação.</w:t>
      </w:r>
    </w:p>
    <w:p w:rsidR="00000000" w:rsidDel="00000000" w:rsidP="00000000" w:rsidRDefault="00000000" w:rsidRPr="00000000" w14:paraId="0000003A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5 – DO FORNECIMENTO/ENTREGA</w:t>
      </w:r>
    </w:p>
    <w:p w:rsidR="00000000" w:rsidDel="00000000" w:rsidP="00000000" w:rsidRDefault="00000000" w:rsidRPr="00000000" w14:paraId="0000003E">
      <w:pPr>
        <w:jc w:val="center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86" w:line="269" w:lineRule="auto"/>
        <w:ind w:right="-15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 material deverá ser entregue no Centro de Lazer do Trabalhador ou no Departamento de Esportes de Dourado/SP (Rua Ceará, Centro, Dourado/SP, s/n) em até 2 (dois) dias úteis após a autorização de fornecimento, no horário compreendido entre às 09h e 17h, de segunda a sexta-feira (exceto feriados). </w:t>
      </w:r>
    </w:p>
    <w:p w:rsidR="00000000" w:rsidDel="00000000" w:rsidP="00000000" w:rsidRDefault="00000000" w:rsidRPr="00000000" w14:paraId="00000040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4 – DO PAGAMENTO</w:t>
      </w:r>
    </w:p>
    <w:p w:rsidR="00000000" w:rsidDel="00000000" w:rsidP="00000000" w:rsidRDefault="00000000" w:rsidRPr="00000000" w14:paraId="00000043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 pagamento será realizado em até 30 (trinta) dias após a entrega dos materiais.</w:t>
      </w:r>
    </w:p>
    <w:p w:rsidR="00000000" w:rsidDel="00000000" w:rsidP="00000000" w:rsidRDefault="00000000" w:rsidRPr="00000000" w14:paraId="00000045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Dourado/SP, 28 de agosto de 2023.</w:t>
      </w:r>
    </w:p>
    <w:p w:rsidR="00000000" w:rsidDel="00000000" w:rsidP="00000000" w:rsidRDefault="00000000" w:rsidRPr="00000000" w14:paraId="00000048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MARCO AURÉLIO PIGOLI</w:t>
      </w:r>
    </w:p>
    <w:p w:rsidR="00000000" w:rsidDel="00000000" w:rsidP="00000000" w:rsidRDefault="00000000" w:rsidRPr="00000000" w14:paraId="00000050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Agente de Contratação</w:t>
      </w:r>
    </w:p>
    <w:p w:rsidR="00000000" w:rsidDel="00000000" w:rsidP="00000000" w:rsidRDefault="00000000" w:rsidRPr="00000000" w14:paraId="00000051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leader="none" w:pos="0"/>
        </w:tabs>
        <w:ind w:right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leader="none" w:pos="0"/>
        </w:tabs>
        <w:ind w:right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leader="none" w:pos="0"/>
        </w:tabs>
        <w:ind w:right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left" w:leader="none" w:pos="0"/>
        </w:tabs>
        <w:ind w:right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leader="none" w:pos="0"/>
        </w:tabs>
        <w:ind w:right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left" w:leader="none" w:pos="0"/>
        </w:tabs>
        <w:ind w:right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leader="none" w:pos="0"/>
        </w:tabs>
        <w:ind w:right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left" w:leader="none" w:pos="0"/>
        </w:tabs>
        <w:ind w:right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left" w:leader="none" w:pos="0"/>
        </w:tabs>
        <w:ind w:right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leader="none" w:pos="0"/>
        </w:tabs>
        <w:ind w:right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tabs>
          <w:tab w:val="left" w:leader="none" w:pos="0"/>
        </w:tabs>
        <w:ind w:right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leader="none" w:pos="0"/>
        </w:tabs>
        <w:ind w:right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left" w:leader="none" w:pos="0"/>
        </w:tabs>
        <w:ind w:right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left" w:leader="none" w:pos="0"/>
        </w:tabs>
        <w:ind w:right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left" w:leader="none" w:pos="0"/>
        </w:tabs>
        <w:ind w:right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leader="none" w:pos="0"/>
        </w:tabs>
        <w:ind w:right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left" w:leader="none" w:pos="0"/>
        </w:tabs>
        <w:ind w:right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tabs>
          <w:tab w:val="left" w:leader="none" w:pos="0"/>
        </w:tabs>
        <w:ind w:right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leader="none" w:pos="1920"/>
        </w:tabs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ANEXO I</w:t>
      </w:r>
    </w:p>
    <w:p w:rsidR="00000000" w:rsidDel="00000000" w:rsidP="00000000" w:rsidRDefault="00000000" w:rsidRPr="00000000" w14:paraId="0000006C">
      <w:pPr>
        <w:spacing w:after="304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TERMO DE REFERÊNCIA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Style w:val="Heading1"/>
        <w:keepLines w:val="1"/>
        <w:numPr>
          <w:ilvl w:val="0"/>
          <w:numId w:val="1"/>
        </w:numPr>
        <w:spacing w:after="292" w:line="269" w:lineRule="auto"/>
        <w:ind w:left="255" w:right="-11" w:hanging="27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OBJETO</w:t>
      </w:r>
    </w:p>
    <w:p w:rsidR="00000000" w:rsidDel="00000000" w:rsidP="00000000" w:rsidRDefault="00000000" w:rsidRPr="00000000" w14:paraId="0000006E">
      <w:pPr>
        <w:spacing w:after="86" w:line="269" w:lineRule="auto"/>
        <w:ind w:left="0" w:right="-15" w:hanging="15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Compra de material esportivo de reposição para escolinhas de esportes e uso do Centro de lazer do Trabalhado do Departamento de esportes e lazer do Município.</w:t>
      </w:r>
    </w:p>
    <w:p w:rsidR="00000000" w:rsidDel="00000000" w:rsidP="00000000" w:rsidRDefault="00000000" w:rsidRPr="00000000" w14:paraId="0000006F">
      <w:pPr>
        <w:spacing w:after="86" w:line="269" w:lineRule="auto"/>
        <w:ind w:left="715" w:right="-15" w:hanging="37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Style w:val="Heading1"/>
        <w:keepLines w:val="1"/>
        <w:numPr>
          <w:ilvl w:val="0"/>
          <w:numId w:val="1"/>
        </w:numPr>
        <w:spacing w:after="292" w:line="269" w:lineRule="auto"/>
        <w:ind w:left="255" w:right="-11" w:hanging="27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JUSTIFICATIVAS</w:t>
      </w:r>
    </w:p>
    <w:p w:rsidR="00000000" w:rsidDel="00000000" w:rsidP="00000000" w:rsidRDefault="00000000" w:rsidRPr="00000000" w14:paraId="00000071">
      <w:pPr>
        <w:spacing w:after="286" w:line="269" w:lineRule="auto"/>
        <w:ind w:right="-15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Considerando que temos cerca de (240) Duzentos e Quarenta alunos entre crianças, adolescentes e adultos nas escolinhas do município.</w:t>
      </w:r>
    </w:p>
    <w:p w:rsidR="00000000" w:rsidDel="00000000" w:rsidP="00000000" w:rsidRDefault="00000000" w:rsidRPr="00000000" w14:paraId="00000072">
      <w:pPr>
        <w:spacing w:after="286" w:line="269" w:lineRule="auto"/>
        <w:ind w:right="-15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Considerando que os esportes que utilizarão o material são: Equipe de karate , Equipe de natação, equipe de jiu-jitsu e escolinhas de futebol e Futsal.</w:t>
      </w:r>
    </w:p>
    <w:p w:rsidR="00000000" w:rsidDel="00000000" w:rsidP="00000000" w:rsidRDefault="00000000" w:rsidRPr="00000000" w14:paraId="00000073">
      <w:pPr>
        <w:spacing w:after="286" w:line="269" w:lineRule="auto"/>
        <w:ind w:right="-15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Considerando que esse material se deteriora com o tempo e uso, e nesse momento se faz necessário.</w:t>
      </w:r>
    </w:p>
    <w:p w:rsidR="00000000" w:rsidDel="00000000" w:rsidP="00000000" w:rsidRDefault="00000000" w:rsidRPr="00000000" w14:paraId="00000074">
      <w:pPr>
        <w:spacing w:after="286" w:line="269" w:lineRule="auto"/>
        <w:ind w:right="-15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Sendo assim  a Compra de material esportivo de reposição para escolinhas de esportes e uso do Centro de lazer do Trabalhador do Departamento de esportes e lazer do Município é de suma importância para o decorrer do ano esportivos dos alunos e usuários dos esportes municipais.</w:t>
      </w:r>
    </w:p>
    <w:p w:rsidR="00000000" w:rsidDel="00000000" w:rsidP="00000000" w:rsidRDefault="00000000" w:rsidRPr="00000000" w14:paraId="00000075">
      <w:pPr>
        <w:spacing w:after="86" w:line="269" w:lineRule="auto"/>
        <w:ind w:left="715" w:right="-15" w:hanging="37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Style w:val="Heading1"/>
        <w:keepLines w:val="1"/>
        <w:numPr>
          <w:ilvl w:val="0"/>
          <w:numId w:val="1"/>
        </w:numPr>
        <w:spacing w:after="292" w:line="269" w:lineRule="auto"/>
        <w:ind w:right="-11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CARACTERÍSTICAS NECESSÁRIAS .</w:t>
      </w:r>
    </w:p>
    <w:p w:rsidR="00000000" w:rsidDel="00000000" w:rsidP="00000000" w:rsidRDefault="00000000" w:rsidRPr="00000000" w14:paraId="00000077">
      <w:pPr>
        <w:spacing w:after="86" w:line="269" w:lineRule="auto"/>
        <w:ind w:left="715" w:right="-15" w:hanging="37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7.0" w:type="dxa"/>
        <w:jc w:val="left"/>
        <w:tblInd w:w="-7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1843"/>
        <w:gridCol w:w="6237"/>
        <w:tblGridChange w:id="0">
          <w:tblGrid>
            <w:gridCol w:w="2127"/>
            <w:gridCol w:w="1843"/>
            <w:gridCol w:w="623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ind w:left="715" w:right="-15" w:hanging="37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ITEM</w:t>
            </w:r>
          </w:p>
        </w:tc>
        <w:tc>
          <w:tcPr/>
          <w:p w:rsidR="00000000" w:rsidDel="00000000" w:rsidP="00000000" w:rsidRDefault="00000000" w:rsidRPr="00000000" w14:paraId="00000079">
            <w:pPr>
              <w:ind w:left="715" w:right="-15" w:hanging="37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Quantidade</w:t>
            </w:r>
          </w:p>
        </w:tc>
        <w:tc>
          <w:tcPr/>
          <w:p w:rsidR="00000000" w:rsidDel="00000000" w:rsidP="00000000" w:rsidRDefault="00000000" w:rsidRPr="00000000" w14:paraId="0000007A">
            <w:pPr>
              <w:ind w:left="715" w:right="-15" w:hanging="37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DESCRIÇÃO DO PRODUTO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ind w:left="715" w:right="-15" w:hanging="37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01</w:t>
            </w:r>
          </w:p>
        </w:tc>
        <w:tc>
          <w:tcPr/>
          <w:p w:rsidR="00000000" w:rsidDel="00000000" w:rsidP="00000000" w:rsidRDefault="00000000" w:rsidRPr="00000000" w14:paraId="0000007C">
            <w:pPr>
              <w:ind w:left="715" w:right="-15" w:hanging="37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04</w:t>
            </w:r>
          </w:p>
        </w:tc>
        <w:tc>
          <w:tcPr/>
          <w:p w:rsidR="00000000" w:rsidDel="00000000" w:rsidP="00000000" w:rsidRDefault="00000000" w:rsidRPr="00000000" w14:paraId="0000007D">
            <w:pPr>
              <w:ind w:left="715" w:right="-15" w:hanging="37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Jogo colete adulto c/ 15 coletes </w:t>
            </w:r>
          </w:p>
          <w:p w:rsidR="00000000" w:rsidDel="00000000" w:rsidP="00000000" w:rsidRDefault="00000000" w:rsidRPr="00000000" w14:paraId="0000007E">
            <w:pPr>
              <w:ind w:left="715" w:right="-15" w:hanging="37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ind w:left="715" w:right="-15" w:hanging="37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02</w:t>
            </w:r>
          </w:p>
        </w:tc>
        <w:tc>
          <w:tcPr/>
          <w:p w:rsidR="00000000" w:rsidDel="00000000" w:rsidP="00000000" w:rsidRDefault="00000000" w:rsidRPr="00000000" w14:paraId="00000080">
            <w:pPr>
              <w:ind w:left="715" w:right="-15" w:hanging="37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81">
            <w:pPr>
              <w:ind w:left="715" w:right="-15" w:hanging="37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Bolas futsal penalty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ind w:left="715" w:right="-15" w:hanging="37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03</w:t>
            </w:r>
          </w:p>
        </w:tc>
        <w:tc>
          <w:tcPr/>
          <w:p w:rsidR="00000000" w:rsidDel="00000000" w:rsidP="00000000" w:rsidRDefault="00000000" w:rsidRPr="00000000" w14:paraId="00000083">
            <w:pPr>
              <w:ind w:left="715" w:right="-15" w:hanging="37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15 </w:t>
            </w:r>
          </w:p>
        </w:tc>
        <w:tc>
          <w:tcPr/>
          <w:p w:rsidR="00000000" w:rsidDel="00000000" w:rsidP="00000000" w:rsidRDefault="00000000" w:rsidRPr="00000000" w14:paraId="00000084">
            <w:pPr>
              <w:ind w:left="715" w:right="-15" w:hanging="37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Bolas futebol penalty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5">
            <w:pPr>
              <w:ind w:left="715" w:right="-15" w:hanging="37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04</w:t>
            </w:r>
          </w:p>
        </w:tc>
        <w:tc>
          <w:tcPr/>
          <w:p w:rsidR="00000000" w:rsidDel="00000000" w:rsidP="00000000" w:rsidRDefault="00000000" w:rsidRPr="00000000" w14:paraId="00000086">
            <w:pPr>
              <w:ind w:left="715" w:right="-15" w:hanging="37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87">
            <w:pPr>
              <w:ind w:left="715" w:right="-15" w:hanging="37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Bolas vôlei penalty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8">
            <w:pPr>
              <w:ind w:left="715" w:right="-15" w:hanging="37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05</w:t>
            </w:r>
          </w:p>
        </w:tc>
        <w:tc>
          <w:tcPr/>
          <w:p w:rsidR="00000000" w:rsidDel="00000000" w:rsidP="00000000" w:rsidRDefault="00000000" w:rsidRPr="00000000" w14:paraId="00000089">
            <w:pPr>
              <w:ind w:left="715" w:right="-15" w:hanging="37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20 </w:t>
            </w:r>
          </w:p>
        </w:tc>
        <w:tc>
          <w:tcPr/>
          <w:p w:rsidR="00000000" w:rsidDel="00000000" w:rsidP="00000000" w:rsidRDefault="00000000" w:rsidRPr="00000000" w14:paraId="0000008A">
            <w:pPr>
              <w:ind w:left="715" w:right="-15" w:hanging="37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Cone 23cm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B">
            <w:pPr>
              <w:ind w:left="715" w:right="-15" w:hanging="37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06</w:t>
            </w:r>
          </w:p>
        </w:tc>
        <w:tc>
          <w:tcPr/>
          <w:p w:rsidR="00000000" w:rsidDel="00000000" w:rsidP="00000000" w:rsidRDefault="00000000" w:rsidRPr="00000000" w14:paraId="0000008C">
            <w:pPr>
              <w:ind w:left="715" w:right="-15" w:hanging="37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8D">
            <w:pPr>
              <w:ind w:left="715" w:right="-15" w:hanging="37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Faixa elástica resistência leve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E">
            <w:pPr>
              <w:ind w:left="715" w:right="-15" w:hanging="37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07</w:t>
            </w:r>
          </w:p>
        </w:tc>
        <w:tc>
          <w:tcPr/>
          <w:p w:rsidR="00000000" w:rsidDel="00000000" w:rsidP="00000000" w:rsidRDefault="00000000" w:rsidRPr="00000000" w14:paraId="0000008F">
            <w:pPr>
              <w:ind w:left="715" w:right="-15" w:hanging="37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12 </w:t>
            </w:r>
          </w:p>
        </w:tc>
        <w:tc>
          <w:tcPr/>
          <w:p w:rsidR="00000000" w:rsidDel="00000000" w:rsidP="00000000" w:rsidRDefault="00000000" w:rsidRPr="00000000" w14:paraId="00000090">
            <w:pPr>
              <w:ind w:left="715" w:right="-15" w:hanging="37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Steps EVA 60x28x10 cm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1">
            <w:pPr>
              <w:ind w:left="715" w:right="-15" w:hanging="37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08</w:t>
            </w:r>
          </w:p>
        </w:tc>
        <w:tc>
          <w:tcPr/>
          <w:p w:rsidR="00000000" w:rsidDel="00000000" w:rsidP="00000000" w:rsidRDefault="00000000" w:rsidRPr="00000000" w14:paraId="00000092">
            <w:pPr>
              <w:ind w:left="715" w:right="-15" w:hanging="37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02</w:t>
            </w:r>
          </w:p>
        </w:tc>
        <w:tc>
          <w:tcPr/>
          <w:p w:rsidR="00000000" w:rsidDel="00000000" w:rsidP="00000000" w:rsidRDefault="00000000" w:rsidRPr="00000000" w14:paraId="00000093">
            <w:pPr>
              <w:ind w:left="715" w:right="-15" w:hanging="37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Prancheta futsal com imã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4">
            <w:pPr>
              <w:ind w:left="715" w:right="-15" w:hanging="37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09</w:t>
            </w:r>
          </w:p>
          <w:p w:rsidR="00000000" w:rsidDel="00000000" w:rsidP="00000000" w:rsidRDefault="00000000" w:rsidRPr="00000000" w14:paraId="00000095">
            <w:pPr>
              <w:ind w:left="715" w:right="-15" w:hanging="37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ind w:left="715" w:right="-15" w:hanging="37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02</w:t>
            </w:r>
          </w:p>
        </w:tc>
        <w:tc>
          <w:tcPr/>
          <w:p w:rsidR="00000000" w:rsidDel="00000000" w:rsidP="00000000" w:rsidRDefault="00000000" w:rsidRPr="00000000" w14:paraId="00000097">
            <w:pPr>
              <w:ind w:left="715" w:right="-15" w:hanging="37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Cronômetro</w:t>
            </w:r>
          </w:p>
          <w:p w:rsidR="00000000" w:rsidDel="00000000" w:rsidP="00000000" w:rsidRDefault="00000000" w:rsidRPr="00000000" w14:paraId="00000098">
            <w:pPr>
              <w:ind w:left="715" w:right="-15" w:hanging="37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9">
            <w:pPr>
              <w:ind w:left="715" w:right="-15" w:hanging="37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9A">
            <w:pPr>
              <w:ind w:left="715" w:right="-15" w:hanging="37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9B">
            <w:pPr>
              <w:ind w:left="715" w:right="-15" w:hanging="37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ind w:left="715" w:right="-15" w:hanging="37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Corda nylon individual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D">
            <w:pPr>
              <w:ind w:left="715" w:right="-15" w:hanging="37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9E">
            <w:pPr>
              <w:ind w:left="715" w:right="-15" w:hanging="37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ind w:left="715" w:right="-15" w:hanging="37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02</w:t>
            </w:r>
          </w:p>
        </w:tc>
        <w:tc>
          <w:tcPr/>
          <w:p w:rsidR="00000000" w:rsidDel="00000000" w:rsidP="00000000" w:rsidRDefault="00000000" w:rsidRPr="00000000" w14:paraId="000000A0">
            <w:pPr>
              <w:ind w:left="715" w:right="-15" w:hanging="37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Rede futsal  fio 4 MM SEDA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1">
            <w:pPr>
              <w:ind w:left="715" w:right="-15" w:hanging="37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0A2">
            <w:pPr>
              <w:ind w:left="715" w:right="-15" w:hanging="37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ind w:left="715" w:right="-15" w:hanging="37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02</w:t>
            </w:r>
          </w:p>
        </w:tc>
        <w:tc>
          <w:tcPr/>
          <w:p w:rsidR="00000000" w:rsidDel="00000000" w:rsidP="00000000" w:rsidRDefault="00000000" w:rsidRPr="00000000" w14:paraId="000000A4">
            <w:pPr>
              <w:ind w:left="715" w:right="-15" w:hanging="37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Rede campo fio 4 MM SEDA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5">
            <w:pPr>
              <w:ind w:left="715" w:right="-15" w:hanging="37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A6">
            <w:pPr>
              <w:ind w:left="715" w:right="-15" w:hanging="37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06</w:t>
            </w:r>
          </w:p>
          <w:p w:rsidR="00000000" w:rsidDel="00000000" w:rsidP="00000000" w:rsidRDefault="00000000" w:rsidRPr="00000000" w14:paraId="000000A7">
            <w:pPr>
              <w:ind w:left="715" w:right="-15" w:hanging="37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ind w:left="715" w:right="-15" w:hanging="37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Rede society fio 4 MM SEDA - tamanho  2,30m x 5,20m</w:t>
            </w:r>
          </w:p>
        </w:tc>
      </w:tr>
    </w:tbl>
    <w:p w:rsidR="00000000" w:rsidDel="00000000" w:rsidP="00000000" w:rsidRDefault="00000000" w:rsidRPr="00000000" w14:paraId="000000A9">
      <w:pPr>
        <w:spacing w:after="86" w:line="269" w:lineRule="auto"/>
        <w:ind w:left="715" w:right="-15" w:hanging="37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86" w:line="269" w:lineRule="auto"/>
        <w:ind w:left="715" w:right="-15" w:hanging="37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Style w:val="Heading1"/>
        <w:keepLines w:val="1"/>
        <w:numPr>
          <w:ilvl w:val="0"/>
          <w:numId w:val="1"/>
        </w:numPr>
        <w:spacing w:after="292" w:line="269" w:lineRule="auto"/>
        <w:ind w:left="255" w:right="-11" w:hanging="27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EXECUÇÃO E FISCALIZAÇÃO DO CONTRATO</w:t>
      </w:r>
    </w:p>
    <w:p w:rsidR="00000000" w:rsidDel="00000000" w:rsidP="00000000" w:rsidRDefault="00000000" w:rsidRPr="00000000" w14:paraId="000000AC">
      <w:pPr>
        <w:spacing w:after="86" w:line="269" w:lineRule="auto"/>
        <w:ind w:right="-1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numPr>
          <w:ilvl w:val="0"/>
          <w:numId w:val="2"/>
        </w:numPr>
        <w:spacing w:after="86" w:line="269" w:lineRule="auto"/>
        <w:ind w:left="715" w:right="-15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fiscalização do presente contrato será objeto de acompanhamento, controle, fiscalização e avaliação por servidor especialmente designado para assegurar o perfeito cumprimento do contrato.</w:t>
      </w:r>
    </w:p>
    <w:p w:rsidR="00000000" w:rsidDel="00000000" w:rsidP="00000000" w:rsidRDefault="00000000" w:rsidRPr="00000000" w14:paraId="000000AE">
      <w:pPr>
        <w:numPr>
          <w:ilvl w:val="0"/>
          <w:numId w:val="2"/>
        </w:numPr>
        <w:spacing w:after="86" w:line="269" w:lineRule="auto"/>
        <w:ind w:left="715" w:right="-15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 representante do Departamento de esportes anotará em registro próprio todas as ocorrências relacionadas com a execução do contrato, determinando o que for necessário à regularização das faltas ou defeitos observados.</w:t>
      </w:r>
    </w:p>
    <w:p w:rsidR="00000000" w:rsidDel="00000000" w:rsidP="00000000" w:rsidRDefault="00000000" w:rsidRPr="00000000" w14:paraId="000000AF">
      <w:pPr>
        <w:numPr>
          <w:ilvl w:val="0"/>
          <w:numId w:val="2"/>
        </w:numPr>
        <w:spacing w:after="86" w:line="269" w:lineRule="auto"/>
        <w:ind w:left="715" w:right="-15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Estando em conformidade, os documentos de cobrança deverão ser atestados pela fiscalização do contrato e enviados ao setor competente para o pagamento devido.</w:t>
      </w:r>
    </w:p>
    <w:p w:rsidR="00000000" w:rsidDel="00000000" w:rsidP="00000000" w:rsidRDefault="00000000" w:rsidRPr="00000000" w14:paraId="000000B0">
      <w:pPr>
        <w:numPr>
          <w:ilvl w:val="0"/>
          <w:numId w:val="2"/>
        </w:numPr>
        <w:spacing w:after="86" w:line="269" w:lineRule="auto"/>
        <w:ind w:left="715" w:right="-15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Em caso de não conformidade, a contratada será notificada, por escrito, sobre as irregularidades apontadas para as providências.</w:t>
      </w:r>
    </w:p>
    <w:p w:rsidR="00000000" w:rsidDel="00000000" w:rsidP="00000000" w:rsidRDefault="00000000" w:rsidRPr="00000000" w14:paraId="000000B1">
      <w:pPr>
        <w:numPr>
          <w:ilvl w:val="0"/>
          <w:numId w:val="2"/>
        </w:numPr>
        <w:spacing w:after="1796" w:line="269" w:lineRule="auto"/>
        <w:ind w:left="715" w:right="-15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Quaisquer exigências da fiscalização do contrato inerentes ao objeto do contrato deverão ser prontamente atendidas pela Empresa Prestadora do serviço.</w:t>
      </w:r>
    </w:p>
    <w:p w:rsidR="00000000" w:rsidDel="00000000" w:rsidP="00000000" w:rsidRDefault="00000000" w:rsidRPr="00000000" w14:paraId="000000B2">
      <w:pPr>
        <w:pStyle w:val="Heading1"/>
        <w:keepLines w:val="1"/>
        <w:numPr>
          <w:ilvl w:val="0"/>
          <w:numId w:val="1"/>
        </w:numPr>
        <w:spacing w:after="292" w:line="269" w:lineRule="auto"/>
        <w:ind w:left="255" w:right="-11" w:hanging="270"/>
        <w:jc w:val="left"/>
        <w:rPr>
          <w:rFonts w:ascii="Arial" w:cs="Arial" w:eastAsia="Arial" w:hAnsi="Arial"/>
          <w:sz w:val="22"/>
          <w:szCs w:val="22"/>
        </w:rPr>
      </w:pPr>
      <w:bookmarkStart w:colFirst="0" w:colLast="0" w:name="_heading=h.g8ymhnvcd19y" w:id="2"/>
      <w:bookmarkEnd w:id="2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DA ENTREGA DOS MATERIAIS</w:t>
      </w:r>
    </w:p>
    <w:p w:rsidR="00000000" w:rsidDel="00000000" w:rsidP="00000000" w:rsidRDefault="00000000" w:rsidRPr="00000000" w14:paraId="000000B3">
      <w:pPr>
        <w:spacing w:after="86" w:line="269" w:lineRule="auto"/>
        <w:ind w:right="-15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 material deverá ser entregue no Centro de Lazer do Trabalhador ou no Departamento de Esportes de Dourado/SP (Rua Ceará, Centro, Dourado/SP, s/n) em até 2 (dois) dias úteis após a autorização de fornecimento, no horário compreendido entre às 09h e 17h, de segunda a sexta-feira (exceto feriados). </w:t>
      </w:r>
    </w:p>
    <w:p w:rsidR="00000000" w:rsidDel="00000000" w:rsidP="00000000" w:rsidRDefault="00000000" w:rsidRPr="00000000" w14:paraId="000000B4">
      <w:pPr>
        <w:spacing w:after="86" w:line="269" w:lineRule="auto"/>
        <w:ind w:right="-1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86" w:line="269" w:lineRule="auto"/>
        <w:ind w:right="-1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B7">
      <w:pPr>
        <w:spacing w:after="0" w:line="246" w:lineRule="auto"/>
        <w:ind w:left="10" w:hanging="1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Rodrigo Rafael Galli</w:t>
      </w:r>
    </w:p>
    <w:p w:rsidR="00000000" w:rsidDel="00000000" w:rsidP="00000000" w:rsidRDefault="00000000" w:rsidRPr="00000000" w14:paraId="000000B8">
      <w:pPr>
        <w:spacing w:line="246" w:lineRule="auto"/>
        <w:ind w:left="10" w:hanging="1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Diretor</w:t>
      </w:r>
    </w:p>
    <w:p w:rsidR="00000000" w:rsidDel="00000000" w:rsidP="00000000" w:rsidRDefault="00000000" w:rsidRPr="00000000" w14:paraId="000000B9">
      <w:pPr>
        <w:spacing w:line="246" w:lineRule="auto"/>
        <w:ind w:left="10" w:hanging="1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Departamento de Esportes e lazer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40" w:w="11907" w:orient="portrait"/>
      <w:pgMar w:bottom="1134" w:top="1701" w:left="1701" w:right="1134" w:header="907" w:footer="2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A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1350" w:right="0" w:firstLine="0"/>
      <w:jc w:val="center"/>
      <w:rPr>
        <w:rFonts w:ascii="Arial Black" w:cs="Arial Black" w:eastAsia="Arial Black" w:hAnsi="Arial Black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Arial Black" w:cs="Arial Black" w:eastAsia="Arial Black" w:hAnsi="Arial Black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PREFEITURA MUNICIPAL DE DOURADO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-3809</wp:posOffset>
          </wp:positionH>
          <wp:positionV relativeFrom="paragraph">
            <wp:posOffset>-3809</wp:posOffset>
          </wp:positionV>
          <wp:extent cx="876300" cy="938530"/>
          <wp:effectExtent b="0" l="0" r="0" t="0"/>
          <wp:wrapNone/>
          <wp:docPr descr="brasão" id="2" name="image1.png"/>
          <a:graphic>
            <a:graphicData uri="http://schemas.openxmlformats.org/drawingml/2006/picture">
              <pic:pic>
                <pic:nvPicPr>
                  <pic:cNvPr descr="brasão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6300" cy="9385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B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135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CNPJ 51.814.960/0001-26</w:t>
    </w:r>
  </w:p>
  <w:p w:rsidR="00000000" w:rsidDel="00000000" w:rsidP="00000000" w:rsidRDefault="00000000" w:rsidRPr="00000000" w14:paraId="000000B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135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Rua Dr. Marques Ferreira, 592, Centro- Dourado/SP</w:t>
    </w:r>
  </w:p>
  <w:p w:rsidR="00000000" w:rsidDel="00000000" w:rsidP="00000000" w:rsidRDefault="00000000" w:rsidRPr="00000000" w14:paraId="000000B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135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CEP: 13590-000 Fone/Fax (16) 33459001 </w:t>
    </w:r>
  </w:p>
  <w:p w:rsidR="00000000" w:rsidDel="00000000" w:rsidP="00000000" w:rsidRDefault="00000000" w:rsidRPr="00000000" w14:paraId="000000B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135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hyperlink r:id="rId2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www.dourado.sp.gov.br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135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3366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7"/>
        <w:szCs w:val="27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7"/>
        <w:szCs w:val="27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7"/>
        <w:szCs w:val="27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7"/>
        <w:szCs w:val="27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7"/>
        <w:szCs w:val="27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7"/>
        <w:szCs w:val="27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7"/>
        <w:szCs w:val="27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7"/>
        <w:szCs w:val="27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7"/>
        <w:szCs w:val="27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715" w:hanging="715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25" w:hanging="1425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45" w:hanging="2145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65" w:hanging="2865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585" w:hanging="3585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05" w:hanging="4305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025" w:hanging="5025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45" w:hanging="5745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65" w:hanging="6465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 w:val="1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 w:val="1"/>
      <w:jc w:val="both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sz w:val="32"/>
      <w:szCs w:val="32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sz w:val="36"/>
      <w:szCs w:val="36"/>
      <w:u w:val="single"/>
    </w:rPr>
  </w:style>
  <w:style w:type="paragraph" w:styleId="Heading6">
    <w:name w:val="heading 6"/>
    <w:basedOn w:val="Normal"/>
    <w:next w:val="Normal"/>
    <w:pPr>
      <w:keepNext w:val="1"/>
    </w:pPr>
    <w:rPr>
      <w:sz w:val="36"/>
      <w:szCs w:val="36"/>
      <w:u w:val="single"/>
    </w:rPr>
  </w:style>
  <w:style w:type="paragraph" w:styleId="Title">
    <w:name w:val="Title"/>
    <w:basedOn w:val="Normal"/>
    <w:next w:val="Normal"/>
    <w:pPr>
      <w:jc w:val="center"/>
    </w:pPr>
    <w:rPr>
      <w:sz w:val="28"/>
      <w:szCs w:val="28"/>
    </w:rPr>
  </w:style>
  <w:style w:type="paragraph" w:styleId="Normal" w:default="1">
    <w:name w:val="Normal"/>
    <w:qFormat w:val="1"/>
    <w:rsid w:val="00E1318C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 w:val="1"/>
    <w:pPr>
      <w:keepNext w:val="1"/>
      <w:jc w:val="center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link w:val="Ttulo2Char"/>
    <w:qFormat w:val="1"/>
    <w:pPr>
      <w:keepNext w:val="1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link w:val="Ttulo3Char"/>
    <w:qFormat w:val="1"/>
    <w:pPr>
      <w:keepNext w:val="1"/>
      <w:jc w:val="both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qFormat w:val="1"/>
    <w:pPr>
      <w:keepNext w:val="1"/>
      <w:jc w:val="center"/>
      <w:outlineLvl w:val="3"/>
    </w:pPr>
    <w:rPr>
      <w:sz w:val="32"/>
      <w:szCs w:val="28"/>
    </w:rPr>
  </w:style>
  <w:style w:type="paragraph" w:styleId="Ttulo5">
    <w:name w:val="heading 5"/>
    <w:basedOn w:val="Normal"/>
    <w:next w:val="Normal"/>
    <w:link w:val="Ttulo5Char"/>
    <w:qFormat w:val="1"/>
    <w:pPr>
      <w:keepNext w:val="1"/>
      <w:jc w:val="center"/>
      <w:outlineLvl w:val="4"/>
    </w:pPr>
    <w:rPr>
      <w:sz w:val="36"/>
      <w:u w:val="single"/>
    </w:rPr>
  </w:style>
  <w:style w:type="paragraph" w:styleId="Ttulo6">
    <w:name w:val="heading 6"/>
    <w:basedOn w:val="Normal"/>
    <w:next w:val="Normal"/>
    <w:link w:val="Ttulo6Char"/>
    <w:qFormat w:val="1"/>
    <w:pPr>
      <w:keepNext w:val="1"/>
      <w:outlineLvl w:val="5"/>
    </w:pPr>
    <w:rPr>
      <w:sz w:val="36"/>
      <w:u w:val="single"/>
    </w:rPr>
  </w:style>
  <w:style w:type="paragraph" w:styleId="Ttulo7">
    <w:name w:val="heading 7"/>
    <w:basedOn w:val="Normal"/>
    <w:next w:val="Normal"/>
    <w:link w:val="Ttulo7Char"/>
    <w:qFormat w:val="1"/>
    <w:pPr>
      <w:keepNext w:val="1"/>
      <w:outlineLvl w:val="6"/>
    </w:pPr>
    <w:rPr>
      <w:sz w:val="32"/>
      <w:u w:val="single"/>
    </w:rPr>
  </w:style>
  <w:style w:type="paragraph" w:styleId="Ttulo8">
    <w:name w:val="heading 8"/>
    <w:basedOn w:val="Normal"/>
    <w:next w:val="Normal"/>
    <w:link w:val="Ttulo8Char"/>
    <w:qFormat w:val="1"/>
    <w:pPr>
      <w:keepNext w:val="1"/>
      <w:jc w:val="both"/>
      <w:outlineLvl w:val="7"/>
    </w:pPr>
    <w:rPr>
      <w:b w:val="1"/>
      <w:bCs w:val="1"/>
      <w:sz w:val="28"/>
      <w:szCs w:val="28"/>
    </w:rPr>
  </w:style>
  <w:style w:type="paragraph" w:styleId="Ttulo9">
    <w:name w:val="heading 9"/>
    <w:basedOn w:val="Normal"/>
    <w:next w:val="Normal"/>
    <w:link w:val="Ttulo9Char"/>
    <w:qFormat w:val="1"/>
    <w:pPr>
      <w:keepNext w:val="1"/>
      <w:outlineLvl w:val="8"/>
    </w:pPr>
    <w:rPr>
      <w:b w:val="1"/>
      <w:bCs w:val="1"/>
      <w:sz w:val="28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Refdenotaderodap">
    <w:name w:val="footnote reference"/>
    <w:qFormat w:val="1"/>
    <w:rPr>
      <w:vertAlign w:val="superscript"/>
    </w:rPr>
  </w:style>
  <w:style w:type="character" w:styleId="Hyperlink">
    <w:name w:val="Hyperlink"/>
    <w:qFormat w:val="1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 w:val="1"/>
    <w:pPr>
      <w:jc w:val="both"/>
    </w:pPr>
    <w:rPr>
      <w:sz w:val="28"/>
      <w:szCs w:val="28"/>
    </w:rPr>
  </w:style>
  <w:style w:type="paragraph" w:styleId="Recuodecorpodetexto2">
    <w:name w:val="Body Text Indent 2"/>
    <w:basedOn w:val="Normal"/>
    <w:link w:val="Recuodecorpodetexto2Char"/>
    <w:qFormat w:val="1"/>
    <w:pPr>
      <w:ind w:firstLine="708"/>
      <w:jc w:val="both"/>
    </w:pPr>
    <w:rPr>
      <w:sz w:val="28"/>
    </w:rPr>
  </w:style>
  <w:style w:type="paragraph" w:styleId="Ttulo">
    <w:name w:val="Title"/>
    <w:basedOn w:val="Normal"/>
    <w:qFormat w:val="1"/>
    <w:pPr>
      <w:jc w:val="center"/>
    </w:pPr>
    <w:rPr>
      <w:sz w:val="28"/>
    </w:rPr>
  </w:style>
  <w:style w:type="paragraph" w:styleId="Corpodetexto3">
    <w:name w:val="Body Text 3"/>
    <w:basedOn w:val="Normal"/>
    <w:qFormat w:val="1"/>
    <w:rPr>
      <w:sz w:val="28"/>
      <w:szCs w:val="28"/>
    </w:rPr>
  </w:style>
  <w:style w:type="paragraph" w:styleId="Pr-formataoHTML">
    <w:name w:val="HTML Preformatted"/>
    <w:basedOn w:val="Normal"/>
    <w:link w:val="Pr-formataoHTMLChar"/>
    <w:uiPriority w:val="99"/>
    <w:unhideWhenUsed w:val="1"/>
    <w:qFormat w:val="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hAnsi="Courier New"/>
      <w:color w:val="000000"/>
      <w:sz w:val="20"/>
      <w:szCs w:val="20"/>
    </w:rPr>
  </w:style>
  <w:style w:type="paragraph" w:styleId="Corpodetexto2">
    <w:name w:val="Body Text 2"/>
    <w:basedOn w:val="Normal"/>
    <w:qFormat w:val="1"/>
    <w:pPr>
      <w:jc w:val="both"/>
    </w:pPr>
    <w:rPr>
      <w:sz w:val="32"/>
      <w:szCs w:val="28"/>
    </w:rPr>
  </w:style>
  <w:style w:type="paragraph" w:styleId="Cabealho">
    <w:name w:val="header"/>
    <w:basedOn w:val="Normal"/>
    <w:link w:val="CabealhoChar"/>
    <w:qFormat w:val="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 w:val="1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qFormat w:val="1"/>
    <w:rPr>
      <w:rFonts w:ascii="Tahoma" w:cs="Tahoma" w:hAnsi="Tahoma"/>
      <w:sz w:val="16"/>
      <w:szCs w:val="16"/>
    </w:rPr>
  </w:style>
  <w:style w:type="paragraph" w:styleId="Textodenotaderodap">
    <w:name w:val="footnote text"/>
    <w:basedOn w:val="Normal"/>
    <w:link w:val="TextodenotaderodapChar"/>
    <w:qFormat w:val="1"/>
    <w:rPr>
      <w:sz w:val="20"/>
      <w:szCs w:val="20"/>
    </w:rPr>
  </w:style>
  <w:style w:type="paragraph" w:styleId="Recuodecorpodetexto">
    <w:name w:val="Body Text Indent"/>
    <w:basedOn w:val="Normal"/>
    <w:qFormat w:val="1"/>
    <w:pPr>
      <w:ind w:left="708" w:firstLine="708"/>
      <w:jc w:val="both"/>
    </w:pPr>
    <w:rPr>
      <w:sz w:val="28"/>
      <w:szCs w:val="28"/>
    </w:rPr>
  </w:style>
  <w:style w:type="table" w:styleId="Tabelacomgrade">
    <w:name w:val="Table Grid"/>
    <w:basedOn w:val="Tabelanormal"/>
    <w:uiPriority w:val="39"/>
    <w:qFormat w:val="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Pr-formataoHTMLChar" w:customStyle="1">
    <w:name w:val="Pré-formatação HTML Char"/>
    <w:link w:val="Pr-formataoHTML"/>
    <w:uiPriority w:val="99"/>
    <w:qFormat w:val="1"/>
    <w:rPr>
      <w:rFonts w:ascii="Courier New" w:cs="Courier New" w:hAnsi="Courier New"/>
      <w:color w:val="000000"/>
    </w:rPr>
  </w:style>
  <w:style w:type="character" w:styleId="TextodenotaderodapChar" w:customStyle="1">
    <w:name w:val="Texto de nota de rodapé Char"/>
    <w:basedOn w:val="Fontepargpadro"/>
    <w:link w:val="Textodenotaderodap"/>
    <w:qFormat w:val="1"/>
  </w:style>
  <w:style w:type="paragraph" w:styleId="PargrafodaLista">
    <w:name w:val="List Paragraph"/>
    <w:basedOn w:val="Normal"/>
    <w:uiPriority w:val="1"/>
    <w:qFormat w:val="1"/>
    <w:pPr>
      <w:spacing w:after="160" w:line="259" w:lineRule="auto"/>
      <w:ind w:left="720"/>
      <w:contextualSpacing w:val="1"/>
    </w:pPr>
    <w:rPr>
      <w:rFonts w:ascii="Calibri" w:eastAsia="Calibri" w:hAnsi="Calibri"/>
      <w:sz w:val="22"/>
      <w:szCs w:val="22"/>
      <w:lang w:eastAsia="en-US"/>
    </w:rPr>
  </w:style>
  <w:style w:type="character" w:styleId="RodapChar" w:customStyle="1">
    <w:name w:val="Rodapé Char"/>
    <w:link w:val="Rodap"/>
    <w:uiPriority w:val="99"/>
    <w:qFormat w:val="1"/>
    <w:rPr>
      <w:sz w:val="24"/>
      <w:szCs w:val="24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qFormat w:val="1"/>
    <w:rPr>
      <w:color w:val="605e5c"/>
      <w:shd w:color="auto" w:fill="e1dfdd" w:val="clear"/>
    </w:rPr>
  </w:style>
  <w:style w:type="character" w:styleId="TextodoEspaoReservado">
    <w:name w:val="Placeholder Text"/>
    <w:basedOn w:val="Fontepargpadro"/>
    <w:uiPriority w:val="99"/>
    <w:rsid w:val="00BE1E19"/>
    <w:rPr>
      <w:color w:val="808080"/>
    </w:rPr>
  </w:style>
  <w:style w:type="character" w:styleId="Ttulo1Char" w:customStyle="1">
    <w:name w:val="Título 1 Char"/>
    <w:basedOn w:val="Fontepargpadro"/>
    <w:link w:val="Ttulo1"/>
    <w:qFormat w:val="1"/>
    <w:rsid w:val="007F1998"/>
    <w:rPr>
      <w:sz w:val="28"/>
      <w:szCs w:val="28"/>
    </w:rPr>
  </w:style>
  <w:style w:type="character" w:styleId="Ttulo2Char" w:customStyle="1">
    <w:name w:val="Título 2 Char"/>
    <w:basedOn w:val="Fontepargpadro"/>
    <w:link w:val="Ttulo2"/>
    <w:rsid w:val="007F1998"/>
    <w:rPr>
      <w:sz w:val="28"/>
      <w:szCs w:val="28"/>
    </w:rPr>
  </w:style>
  <w:style w:type="character" w:styleId="Ttulo3Char" w:customStyle="1">
    <w:name w:val="Título 3 Char"/>
    <w:basedOn w:val="Fontepargpadro"/>
    <w:link w:val="Ttulo3"/>
    <w:rsid w:val="007F1998"/>
    <w:rPr>
      <w:sz w:val="28"/>
      <w:szCs w:val="28"/>
    </w:rPr>
  </w:style>
  <w:style w:type="character" w:styleId="Ttulo5Char" w:customStyle="1">
    <w:name w:val="Título 5 Char"/>
    <w:basedOn w:val="Fontepargpadro"/>
    <w:link w:val="Ttulo5"/>
    <w:rsid w:val="007F1998"/>
    <w:rPr>
      <w:sz w:val="36"/>
      <w:szCs w:val="24"/>
      <w:u w:val="single"/>
    </w:rPr>
  </w:style>
  <w:style w:type="character" w:styleId="Ttulo6Char" w:customStyle="1">
    <w:name w:val="Título 6 Char"/>
    <w:basedOn w:val="Fontepargpadro"/>
    <w:link w:val="Ttulo6"/>
    <w:rsid w:val="007F1998"/>
    <w:rPr>
      <w:sz w:val="36"/>
      <w:szCs w:val="24"/>
      <w:u w:val="single"/>
    </w:rPr>
  </w:style>
  <w:style w:type="character" w:styleId="Ttulo7Char" w:customStyle="1">
    <w:name w:val="Título 7 Char"/>
    <w:basedOn w:val="Fontepargpadro"/>
    <w:link w:val="Ttulo7"/>
    <w:rsid w:val="007F1998"/>
    <w:rPr>
      <w:sz w:val="32"/>
      <w:szCs w:val="24"/>
      <w:u w:val="single"/>
    </w:rPr>
  </w:style>
  <w:style w:type="character" w:styleId="Ttulo8Char" w:customStyle="1">
    <w:name w:val="Título 8 Char"/>
    <w:basedOn w:val="Fontepargpadro"/>
    <w:link w:val="Ttulo8"/>
    <w:rsid w:val="007F1998"/>
    <w:rPr>
      <w:b w:val="1"/>
      <w:bCs w:val="1"/>
      <w:sz w:val="28"/>
      <w:szCs w:val="28"/>
    </w:rPr>
  </w:style>
  <w:style w:type="character" w:styleId="Ttulo9Char" w:customStyle="1">
    <w:name w:val="Título 9 Char"/>
    <w:basedOn w:val="Fontepargpadro"/>
    <w:link w:val="Ttulo9"/>
    <w:rsid w:val="007F1998"/>
    <w:rPr>
      <w:b w:val="1"/>
      <w:bCs w:val="1"/>
      <w:sz w:val="28"/>
      <w:szCs w:val="24"/>
    </w:rPr>
  </w:style>
  <w:style w:type="paragraph" w:styleId="style3" w:customStyle="1">
    <w:name w:val="style3"/>
    <w:basedOn w:val="Normal"/>
    <w:qFormat w:val="1"/>
    <w:rsid w:val="007F1998"/>
    <w:pPr>
      <w:spacing w:after="100" w:afterAutospacing="1" w:before="100" w:beforeAutospacing="1" w:line="268" w:lineRule="auto"/>
      <w:ind w:left="10" w:hanging="10"/>
      <w:jc w:val="both"/>
    </w:pPr>
    <w:rPr>
      <w:rFonts w:ascii="Verdana" w:cs="Arial" w:eastAsia="Arial" w:hAnsi="Verdana"/>
      <w:color w:val="003366"/>
      <w:sz w:val="23"/>
      <w:szCs w:val="23"/>
    </w:rPr>
  </w:style>
  <w:style w:type="character" w:styleId="CabealhoChar" w:customStyle="1">
    <w:name w:val="Cabeçalho Char"/>
    <w:basedOn w:val="Fontepargpadro"/>
    <w:link w:val="Cabealho"/>
    <w:uiPriority w:val="99"/>
    <w:qFormat w:val="1"/>
    <w:rsid w:val="007F1998"/>
    <w:rPr>
      <w:sz w:val="24"/>
      <w:szCs w:val="24"/>
    </w:rPr>
  </w:style>
  <w:style w:type="character" w:styleId="CorpodetextoChar" w:customStyle="1">
    <w:name w:val="Corpo de texto Char"/>
    <w:basedOn w:val="Fontepargpadro"/>
    <w:link w:val="Corpodetexto"/>
    <w:uiPriority w:val="1"/>
    <w:qFormat w:val="1"/>
    <w:rsid w:val="007F1998"/>
    <w:rPr>
      <w:sz w:val="28"/>
      <w:szCs w:val="28"/>
    </w:rPr>
  </w:style>
  <w:style w:type="character" w:styleId="Recuodecorpodetexto2Char" w:customStyle="1">
    <w:name w:val="Recuo de corpo de texto 2 Char"/>
    <w:basedOn w:val="Fontepargpadro"/>
    <w:link w:val="Recuodecorpodetexto2"/>
    <w:rsid w:val="007F1998"/>
    <w:rPr>
      <w:sz w:val="28"/>
      <w:szCs w:val="24"/>
    </w:rPr>
  </w:style>
  <w:style w:type="paragraph" w:styleId="NormalWeb">
    <w:name w:val="Normal (Web)"/>
    <w:basedOn w:val="Normal"/>
    <w:uiPriority w:val="99"/>
    <w:unhideWhenUsed w:val="1"/>
    <w:rsid w:val="007F1998"/>
    <w:pPr>
      <w:spacing w:after="100" w:afterAutospacing="1" w:before="100" w:beforeAutospacing="1"/>
    </w:pPr>
  </w:style>
  <w:style w:type="paragraph" w:styleId="TextosemFormatao">
    <w:name w:val="Plain Text"/>
    <w:basedOn w:val="Normal"/>
    <w:link w:val="TextosemFormataoChar"/>
    <w:rsid w:val="007F1998"/>
    <w:rPr>
      <w:rFonts w:ascii="Courier New" w:hAnsi="Courier New"/>
      <w:sz w:val="20"/>
      <w:szCs w:val="20"/>
    </w:rPr>
  </w:style>
  <w:style w:type="character" w:styleId="TextosemFormataoChar" w:customStyle="1">
    <w:name w:val="Texto sem Formatação Char"/>
    <w:basedOn w:val="Fontepargpadro"/>
    <w:link w:val="TextosemFormatao"/>
    <w:rsid w:val="007F1998"/>
    <w:rPr>
      <w:rFonts w:ascii="Courier New" w:hAnsi="Courier New"/>
    </w:rPr>
  </w:style>
  <w:style w:type="paragraph" w:styleId="Recuodecorpodetexto3">
    <w:name w:val="Body Text Indent 3"/>
    <w:basedOn w:val="Normal"/>
    <w:link w:val="Recuodecorpodetexto3Char"/>
    <w:rsid w:val="007F1998"/>
    <w:pPr>
      <w:spacing w:after="120"/>
      <w:ind w:left="283"/>
    </w:pPr>
    <w:rPr>
      <w:sz w:val="16"/>
      <w:szCs w:val="16"/>
    </w:rPr>
  </w:style>
  <w:style w:type="character" w:styleId="Recuodecorpodetexto3Char" w:customStyle="1">
    <w:name w:val="Recuo de corpo de texto 3 Char"/>
    <w:basedOn w:val="Fontepargpadro"/>
    <w:link w:val="Recuodecorpodetexto3"/>
    <w:rsid w:val="007F1998"/>
    <w:rPr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qFormat w:val="1"/>
    <w:rsid w:val="007F1998"/>
    <w:rPr>
      <w:rFonts w:ascii="Tahoma" w:cs="Tahoma" w:hAnsi="Tahoma"/>
      <w:sz w:val="16"/>
      <w:szCs w:val="16"/>
    </w:rPr>
  </w:style>
  <w:style w:type="paragraph" w:styleId="compras" w:customStyle="1">
    <w:name w:val="compras"/>
    <w:rsid w:val="007F1998"/>
    <w:pPr>
      <w:jc w:val="both"/>
    </w:pPr>
    <w:rPr>
      <w:kern w:val="24"/>
      <w:sz w:val="24"/>
    </w:rPr>
  </w:style>
  <w:style w:type="paragraph" w:styleId="Default" w:customStyle="1">
    <w:name w:val="Default"/>
    <w:rsid w:val="007F1998"/>
    <w:pPr>
      <w:autoSpaceDE w:val="0"/>
      <w:autoSpaceDN w:val="0"/>
      <w:adjustRightInd w:val="0"/>
    </w:pPr>
    <w:rPr>
      <w:rFonts w:ascii="Arial" w:cs="Arial" w:hAnsi="Arial"/>
      <w:color w:val="000000"/>
      <w:sz w:val="24"/>
      <w:szCs w:val="24"/>
    </w:rPr>
  </w:style>
  <w:style w:type="character" w:styleId="MenoPendente2" w:customStyle="1">
    <w:name w:val="Menção Pendente2"/>
    <w:uiPriority w:val="99"/>
    <w:unhideWhenUsed w:val="1"/>
    <w:rsid w:val="007F1998"/>
    <w:rPr>
      <w:color w:val="605e5c"/>
      <w:shd w:color="auto" w:fill="e1dfdd" w:val="clear"/>
    </w:rPr>
  </w:style>
  <w:style w:type="table" w:styleId="TableGrid" w:customStyle="1">
    <w:name w:val="TableGrid"/>
    <w:qFormat w:val="1"/>
    <w:rsid w:val="007F1998"/>
    <w:rPr>
      <w:rFonts w:asciiTheme="minorHAnsi" w:cstheme="minorBidi" w:eastAsiaTheme="minorEastAsia" w:hAnsiTheme="minorHAnsi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Legenda">
    <w:name w:val="caption"/>
    <w:basedOn w:val="Normal"/>
    <w:next w:val="Normal"/>
    <w:uiPriority w:val="35"/>
    <w:unhideWhenUsed w:val="1"/>
    <w:qFormat w:val="1"/>
    <w:rsid w:val="007F1998"/>
    <w:pPr>
      <w:spacing w:after="200"/>
      <w:ind w:left="10" w:hanging="10"/>
      <w:jc w:val="both"/>
    </w:pPr>
    <w:rPr>
      <w:rFonts w:ascii="Arial" w:cs="Arial" w:eastAsia="Arial" w:hAnsi="Arial"/>
      <w:i w:val="1"/>
      <w:iCs w:val="1"/>
      <w:color w:val="44546a" w:themeColor="text2"/>
      <w:sz w:val="18"/>
      <w:szCs w:val="18"/>
    </w:rPr>
  </w:style>
  <w:style w:type="table" w:styleId="TableNormal" w:customStyle="1">
    <w:name w:val="Table Normal"/>
    <w:uiPriority w:val="2"/>
    <w:semiHidden w:val="1"/>
    <w:unhideWhenUsed w:val="1"/>
    <w:qFormat w:val="1"/>
    <w:rsid w:val="00531D23"/>
    <w:pPr>
      <w:widowControl w:val="0"/>
      <w:autoSpaceDE w:val="0"/>
      <w:autoSpaceDN w:val="0"/>
    </w:pPr>
    <w:rPr>
      <w:rFonts w:asciiTheme="minorHAnsi" w:cstheme="minorBidi" w:eastAsiaTheme="minorHAnsi" w:hAnsiTheme="minorHAnsi"/>
      <w:sz w:val="22"/>
      <w:szCs w:val="22"/>
      <w:lang w:eastAsia="en-US"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Normal"/>
    <w:uiPriority w:val="1"/>
    <w:qFormat w:val="1"/>
    <w:rsid w:val="00531D23"/>
    <w:pPr>
      <w:widowControl w:val="0"/>
      <w:autoSpaceDE w:val="0"/>
      <w:autoSpaceDN w:val="0"/>
      <w:ind w:left="4"/>
    </w:pPr>
    <w:rPr>
      <w:rFonts w:ascii="Arial" w:cs="Arial" w:eastAsia="Arial" w:hAnsi="Arial"/>
      <w:sz w:val="22"/>
      <w:szCs w:val="22"/>
      <w:lang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licita@dourado.sp.gov.br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dourado.sp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R4DFrwMghRFjfPnjL2fzIepjLA==">CgMxLjAyCGguZ2pkZ3hzMgloLjMwajB6bGwyDmguZzh5bWhudmNkMTl5OAByITFNQWdKV240OEVQZjMtd3VSZy1HZVM1UEZXLTdwNGFadw==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2023-06-06T17:50:00Z</dcterms:created>
  <dc:creator>Paulo Fattore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F266633F036C401FAA3B2592B81E639A</vt:lpwstr>
  </property>
</Properties>
</file>